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E7CEA4" w14:textId="0AA4FC97" w:rsidR="00F74541" w:rsidRPr="00F74541" w:rsidRDefault="00F74541" w:rsidP="00F74541">
      <w:pPr>
        <w:shd w:val="clear" w:color="auto" w:fill="FFFFFF"/>
        <w:spacing w:after="0" w:line="264" w:lineRule="atLeast"/>
        <w:ind w:right="1200"/>
        <w:jc w:val="center"/>
        <w:outlineLvl w:val="1"/>
        <w:rPr>
          <w:rFonts w:ascii="SourceSansPro-Regular" w:eastAsia="Times New Roman" w:hAnsi="SourceSansPro-Regular" w:cs="Times New Roman"/>
          <w:b/>
          <w:bCs/>
          <w:color w:val="017369"/>
          <w:sz w:val="41"/>
          <w:szCs w:val="41"/>
          <w:lang w:eastAsia="pl-PL"/>
        </w:rPr>
      </w:pPr>
      <w:r w:rsidRPr="00F74541">
        <w:rPr>
          <w:rFonts w:ascii="SourceSansPro-Regular" w:eastAsia="Times New Roman" w:hAnsi="SourceSansPro-Regular" w:cs="Times New Roman"/>
          <w:b/>
          <w:bCs/>
          <w:color w:val="017369"/>
          <w:sz w:val="41"/>
          <w:szCs w:val="41"/>
          <w:lang w:eastAsia="pl-PL"/>
        </w:rPr>
        <w:t xml:space="preserve">Zasady rekrutacji do przedszkoli </w:t>
      </w:r>
      <w:r>
        <w:rPr>
          <w:rFonts w:ascii="SourceSansPro-Regular" w:eastAsia="Times New Roman" w:hAnsi="SourceSansPro-Regular" w:cs="Times New Roman"/>
          <w:b/>
          <w:bCs/>
          <w:color w:val="017369"/>
          <w:sz w:val="41"/>
          <w:szCs w:val="41"/>
          <w:lang w:eastAsia="pl-PL"/>
        </w:rPr>
        <w:br/>
      </w:r>
      <w:r w:rsidRPr="00F74541">
        <w:rPr>
          <w:rFonts w:ascii="SourceSansPro-Regular" w:eastAsia="Times New Roman" w:hAnsi="SourceSansPro-Regular" w:cs="Times New Roman"/>
          <w:b/>
          <w:bCs/>
          <w:color w:val="017369"/>
          <w:sz w:val="41"/>
          <w:szCs w:val="41"/>
          <w:lang w:eastAsia="pl-PL"/>
        </w:rPr>
        <w:t>oraz oddziałów przedszkolnych w szkołach podstawowych Gminy Jasienica na rok szkolny 202</w:t>
      </w:r>
      <w:r w:rsidR="00573D50">
        <w:rPr>
          <w:rFonts w:ascii="SourceSansPro-Regular" w:eastAsia="Times New Roman" w:hAnsi="SourceSansPro-Regular" w:cs="Times New Roman"/>
          <w:b/>
          <w:bCs/>
          <w:color w:val="017369"/>
          <w:sz w:val="41"/>
          <w:szCs w:val="41"/>
          <w:lang w:eastAsia="pl-PL"/>
        </w:rPr>
        <w:t>6</w:t>
      </w:r>
      <w:r w:rsidRPr="00F74541">
        <w:rPr>
          <w:rFonts w:ascii="SourceSansPro-Regular" w:eastAsia="Times New Roman" w:hAnsi="SourceSansPro-Regular" w:cs="Times New Roman"/>
          <w:b/>
          <w:bCs/>
          <w:color w:val="017369"/>
          <w:sz w:val="41"/>
          <w:szCs w:val="41"/>
          <w:lang w:eastAsia="pl-PL"/>
        </w:rPr>
        <w:t>/202</w:t>
      </w:r>
      <w:r w:rsidR="00573D50">
        <w:rPr>
          <w:rFonts w:ascii="SourceSansPro-Regular" w:eastAsia="Times New Roman" w:hAnsi="SourceSansPro-Regular" w:cs="Times New Roman"/>
          <w:b/>
          <w:bCs/>
          <w:color w:val="017369"/>
          <w:sz w:val="41"/>
          <w:szCs w:val="41"/>
          <w:lang w:eastAsia="pl-PL"/>
        </w:rPr>
        <w:t>7</w:t>
      </w:r>
    </w:p>
    <w:p w14:paraId="42EF4896" w14:textId="621760C7" w:rsidR="00F74541" w:rsidRPr="00F74541" w:rsidRDefault="00F74541" w:rsidP="00F74541">
      <w:p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="Times New Roman"/>
          <w:color w:val="363636"/>
          <w:szCs w:val="24"/>
          <w:lang w:eastAsia="pl-PL"/>
        </w:rPr>
      </w:pPr>
      <w:r w:rsidRPr="00F74541">
        <w:rPr>
          <w:rFonts w:eastAsia="Times New Roman" w:cs="Times New Roman"/>
          <w:color w:val="363636"/>
          <w:szCs w:val="24"/>
          <w:lang w:eastAsia="pl-PL"/>
        </w:rPr>
        <w:t>Rekrutacja do publicznych przedszkoli oraz oddziałów przedszkolnych w szkołach podstawowych w roku szkolnym 202</w:t>
      </w:r>
      <w:r w:rsidR="00573D50">
        <w:rPr>
          <w:rFonts w:eastAsia="Times New Roman" w:cs="Times New Roman"/>
          <w:color w:val="363636"/>
          <w:szCs w:val="24"/>
          <w:lang w:eastAsia="pl-PL"/>
        </w:rPr>
        <w:t>6</w:t>
      </w:r>
      <w:r w:rsidRPr="00F74541">
        <w:rPr>
          <w:rFonts w:eastAsia="Times New Roman" w:cs="Times New Roman"/>
          <w:color w:val="363636"/>
          <w:szCs w:val="24"/>
          <w:lang w:eastAsia="pl-PL"/>
        </w:rPr>
        <w:t>/202</w:t>
      </w:r>
      <w:r w:rsidR="00573D50">
        <w:rPr>
          <w:rFonts w:eastAsia="Times New Roman" w:cs="Times New Roman"/>
          <w:color w:val="363636"/>
          <w:szCs w:val="24"/>
          <w:lang w:eastAsia="pl-PL"/>
        </w:rPr>
        <w:t>7</w:t>
      </w:r>
      <w:r w:rsidRPr="00F74541">
        <w:rPr>
          <w:rFonts w:eastAsia="Times New Roman" w:cs="Times New Roman"/>
          <w:color w:val="363636"/>
          <w:szCs w:val="24"/>
          <w:lang w:eastAsia="pl-PL"/>
        </w:rPr>
        <w:t xml:space="preserve"> zostanie przeprowadzona zgodnie z ustawą z dnia 14 grudnia 2016</w:t>
      </w:r>
      <w:r w:rsidR="00DB78DF">
        <w:rPr>
          <w:rFonts w:eastAsia="Times New Roman" w:cs="Times New Roman"/>
          <w:color w:val="363636"/>
          <w:szCs w:val="24"/>
          <w:lang w:eastAsia="pl-PL"/>
        </w:rPr>
        <w:t xml:space="preserve"> r. Prawo oświatowe (Dz. U. 202</w:t>
      </w:r>
      <w:r w:rsidR="00573D50">
        <w:rPr>
          <w:rFonts w:eastAsia="Times New Roman" w:cs="Times New Roman"/>
          <w:color w:val="363636"/>
          <w:szCs w:val="24"/>
          <w:lang w:eastAsia="pl-PL"/>
        </w:rPr>
        <w:t>5</w:t>
      </w:r>
      <w:r w:rsidRPr="00F74541">
        <w:rPr>
          <w:rFonts w:eastAsia="Times New Roman" w:cs="Times New Roman"/>
          <w:color w:val="363636"/>
          <w:szCs w:val="24"/>
          <w:lang w:eastAsia="pl-PL"/>
        </w:rPr>
        <w:t xml:space="preserve"> poz. </w:t>
      </w:r>
      <w:r w:rsidR="00573D50">
        <w:rPr>
          <w:rFonts w:eastAsia="Times New Roman" w:cs="Times New Roman"/>
          <w:color w:val="363636"/>
          <w:szCs w:val="24"/>
          <w:lang w:eastAsia="pl-PL"/>
        </w:rPr>
        <w:t>1043</w:t>
      </w:r>
      <w:r w:rsidR="00A7134A">
        <w:rPr>
          <w:rFonts w:eastAsia="Times New Roman" w:cs="Times New Roman"/>
          <w:color w:val="363636"/>
          <w:szCs w:val="24"/>
          <w:lang w:eastAsia="pl-PL"/>
        </w:rPr>
        <w:t xml:space="preserve"> </w:t>
      </w:r>
      <w:r w:rsidRPr="00F74541">
        <w:rPr>
          <w:rFonts w:eastAsia="Times New Roman" w:cs="Times New Roman"/>
          <w:color w:val="363636"/>
          <w:szCs w:val="24"/>
          <w:lang w:eastAsia="pl-PL"/>
        </w:rPr>
        <w:t>ze zm.) oraz Rozporządzenie Ministra Edukacji Narodowej z dnia 21 sierpnia 2019 r. w sprawie przeprowadzania postępowania rekrutacyjnego oraz postępowania uzupełniającego do publicznych przedszkoli, szkół, placówek i centró</w:t>
      </w:r>
      <w:r w:rsidRPr="00C901B7">
        <w:rPr>
          <w:rFonts w:eastAsia="Times New Roman" w:cs="Times New Roman"/>
          <w:color w:val="000000" w:themeColor="text1"/>
          <w:szCs w:val="24"/>
          <w:lang w:eastAsia="pl-PL"/>
        </w:rPr>
        <w:t>w (Dz. U. 20</w:t>
      </w:r>
      <w:r w:rsidR="00DB78DF" w:rsidRPr="00C901B7">
        <w:rPr>
          <w:rFonts w:eastAsia="Times New Roman" w:cs="Times New Roman"/>
          <w:color w:val="000000" w:themeColor="text1"/>
          <w:szCs w:val="24"/>
          <w:lang w:eastAsia="pl-PL"/>
        </w:rPr>
        <w:t>24</w:t>
      </w:r>
      <w:r w:rsidRPr="00C901B7">
        <w:rPr>
          <w:rFonts w:eastAsia="Times New Roman" w:cs="Times New Roman"/>
          <w:color w:val="000000" w:themeColor="text1"/>
          <w:szCs w:val="24"/>
          <w:lang w:eastAsia="pl-PL"/>
        </w:rPr>
        <w:t xml:space="preserve"> poz. </w:t>
      </w:r>
      <w:r w:rsidR="00DB78DF" w:rsidRPr="00C901B7">
        <w:rPr>
          <w:rFonts w:eastAsia="Times New Roman" w:cs="Times New Roman"/>
          <w:color w:val="000000" w:themeColor="text1"/>
          <w:szCs w:val="24"/>
          <w:lang w:eastAsia="pl-PL"/>
        </w:rPr>
        <w:t>989</w:t>
      </w:r>
      <w:r w:rsidRPr="00C901B7">
        <w:rPr>
          <w:rFonts w:eastAsia="Times New Roman" w:cs="Times New Roman"/>
          <w:color w:val="000000" w:themeColor="text1"/>
          <w:szCs w:val="24"/>
          <w:lang w:eastAsia="pl-PL"/>
        </w:rPr>
        <w:t xml:space="preserve"> ze zm.)</w:t>
      </w:r>
    </w:p>
    <w:p w14:paraId="70C0889E" w14:textId="1CE7794B" w:rsidR="00F74541" w:rsidRPr="00F74541" w:rsidRDefault="00F74541" w:rsidP="00F7454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="Times New Roman"/>
          <w:color w:val="363636"/>
          <w:szCs w:val="24"/>
          <w:lang w:eastAsia="pl-PL"/>
        </w:rPr>
      </w:pPr>
      <w:r w:rsidRPr="00F74541">
        <w:rPr>
          <w:rFonts w:eastAsia="Times New Roman" w:cs="Times New Roman"/>
          <w:color w:val="363636"/>
          <w:szCs w:val="24"/>
          <w:lang w:eastAsia="pl-PL"/>
        </w:rPr>
        <w:t>Postępowanie rekrutacyjne na rok szkolny 202</w:t>
      </w:r>
      <w:r w:rsidR="00573D50">
        <w:rPr>
          <w:rFonts w:eastAsia="Times New Roman" w:cs="Times New Roman"/>
          <w:color w:val="363636"/>
          <w:szCs w:val="24"/>
          <w:lang w:eastAsia="pl-PL"/>
        </w:rPr>
        <w:t>6</w:t>
      </w:r>
      <w:r w:rsidRPr="00F74541">
        <w:rPr>
          <w:rFonts w:eastAsia="Times New Roman" w:cs="Times New Roman"/>
          <w:color w:val="363636"/>
          <w:szCs w:val="24"/>
          <w:lang w:eastAsia="pl-PL"/>
        </w:rPr>
        <w:t>/202</w:t>
      </w:r>
      <w:r w:rsidR="00573D50">
        <w:rPr>
          <w:rFonts w:eastAsia="Times New Roman" w:cs="Times New Roman"/>
          <w:color w:val="363636"/>
          <w:szCs w:val="24"/>
          <w:lang w:eastAsia="pl-PL"/>
        </w:rPr>
        <w:t>7</w:t>
      </w:r>
      <w:r w:rsidRPr="00F74541">
        <w:rPr>
          <w:rFonts w:eastAsia="Times New Roman" w:cs="Times New Roman"/>
          <w:color w:val="363636"/>
          <w:szCs w:val="24"/>
          <w:lang w:eastAsia="pl-PL"/>
        </w:rPr>
        <w:t xml:space="preserve"> na wolne miejsca w przedszkolach oraz oddziałach przedszkolnych w szkołach podstawowych Gminy Jasienica rozpocznie się dnia </w:t>
      </w:r>
      <w:r w:rsidR="00DB78DF" w:rsidRPr="000212DA">
        <w:rPr>
          <w:rFonts w:eastAsia="Times New Roman" w:cs="Times New Roman"/>
          <w:b/>
          <w:color w:val="363636"/>
          <w:szCs w:val="24"/>
          <w:lang w:eastAsia="pl-PL"/>
        </w:rPr>
        <w:t>1</w:t>
      </w:r>
      <w:r w:rsidR="00D606B2">
        <w:rPr>
          <w:rFonts w:eastAsia="Times New Roman" w:cs="Times New Roman"/>
          <w:b/>
          <w:color w:val="363636"/>
          <w:szCs w:val="24"/>
          <w:lang w:eastAsia="pl-PL"/>
        </w:rPr>
        <w:t>6</w:t>
      </w:r>
      <w:r w:rsidRPr="000212DA">
        <w:rPr>
          <w:rFonts w:eastAsia="Times New Roman" w:cs="Times New Roman"/>
          <w:b/>
          <w:bCs/>
          <w:color w:val="363636"/>
          <w:szCs w:val="24"/>
          <w:lang w:eastAsia="pl-PL"/>
        </w:rPr>
        <w:t xml:space="preserve"> </w:t>
      </w:r>
      <w:r w:rsidRPr="00F74541">
        <w:rPr>
          <w:rFonts w:eastAsia="Times New Roman" w:cs="Times New Roman"/>
          <w:b/>
          <w:bCs/>
          <w:color w:val="363636"/>
          <w:szCs w:val="24"/>
          <w:lang w:eastAsia="pl-PL"/>
        </w:rPr>
        <w:t>lutego 202</w:t>
      </w:r>
      <w:r w:rsidR="00573D50">
        <w:rPr>
          <w:rFonts w:eastAsia="Times New Roman" w:cs="Times New Roman"/>
          <w:b/>
          <w:bCs/>
          <w:color w:val="363636"/>
          <w:szCs w:val="24"/>
          <w:lang w:eastAsia="pl-PL"/>
        </w:rPr>
        <w:t>6</w:t>
      </w:r>
      <w:r w:rsidRPr="00F74541">
        <w:rPr>
          <w:rFonts w:eastAsia="Times New Roman" w:cs="Times New Roman"/>
          <w:b/>
          <w:bCs/>
          <w:color w:val="363636"/>
          <w:szCs w:val="24"/>
          <w:lang w:eastAsia="pl-PL"/>
        </w:rPr>
        <w:t xml:space="preserve"> r.</w:t>
      </w:r>
      <w:r w:rsidRPr="00F74541">
        <w:rPr>
          <w:rFonts w:eastAsia="Times New Roman" w:cs="Times New Roman"/>
          <w:color w:val="363636"/>
          <w:szCs w:val="24"/>
          <w:lang w:eastAsia="pl-PL"/>
        </w:rPr>
        <w:t>, a zakończy dnia </w:t>
      </w:r>
      <w:r w:rsidR="00A7134A">
        <w:rPr>
          <w:rFonts w:eastAsia="Times New Roman" w:cs="Times New Roman"/>
          <w:b/>
          <w:bCs/>
          <w:color w:val="363636"/>
          <w:szCs w:val="24"/>
          <w:lang w:eastAsia="pl-PL"/>
        </w:rPr>
        <w:t>2</w:t>
      </w:r>
      <w:r w:rsidR="00573D50">
        <w:rPr>
          <w:rFonts w:eastAsia="Times New Roman" w:cs="Times New Roman"/>
          <w:b/>
          <w:bCs/>
          <w:color w:val="363636"/>
          <w:szCs w:val="24"/>
          <w:lang w:eastAsia="pl-PL"/>
        </w:rPr>
        <w:t>7</w:t>
      </w:r>
      <w:r>
        <w:rPr>
          <w:rFonts w:eastAsia="Times New Roman" w:cs="Times New Roman"/>
          <w:b/>
          <w:bCs/>
          <w:color w:val="363636"/>
          <w:szCs w:val="24"/>
          <w:lang w:eastAsia="pl-PL"/>
        </w:rPr>
        <w:t xml:space="preserve"> marca 202</w:t>
      </w:r>
      <w:r w:rsidR="00573D50">
        <w:rPr>
          <w:rFonts w:eastAsia="Times New Roman" w:cs="Times New Roman"/>
          <w:b/>
          <w:bCs/>
          <w:color w:val="363636"/>
          <w:szCs w:val="24"/>
          <w:lang w:eastAsia="pl-PL"/>
        </w:rPr>
        <w:t>6</w:t>
      </w:r>
      <w:r w:rsidRPr="00F74541">
        <w:rPr>
          <w:rFonts w:eastAsia="Times New Roman" w:cs="Times New Roman"/>
          <w:b/>
          <w:bCs/>
          <w:color w:val="363636"/>
          <w:szCs w:val="24"/>
          <w:lang w:eastAsia="pl-PL"/>
        </w:rPr>
        <w:t xml:space="preserve"> r.</w:t>
      </w:r>
    </w:p>
    <w:p w14:paraId="25460558" w14:textId="77777777" w:rsidR="00F74541" w:rsidRPr="00F74541" w:rsidRDefault="00F74541" w:rsidP="00F7454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="Times New Roman"/>
          <w:color w:val="363636"/>
          <w:szCs w:val="24"/>
          <w:lang w:eastAsia="pl-PL"/>
        </w:rPr>
      </w:pPr>
      <w:r w:rsidRPr="00F74541">
        <w:rPr>
          <w:rFonts w:eastAsia="Times New Roman" w:cs="Times New Roman"/>
          <w:color w:val="363636"/>
          <w:szCs w:val="24"/>
          <w:lang w:eastAsia="pl-PL"/>
        </w:rPr>
        <w:t>Postępowanie rekrutacyjne obejmuje kandydatów w wieku 3-6 lat zamieszkałych na terenie Gminy Jasienica, nie uczęszczających jeszcze do przedszkola lub zmieniających przedszkole.</w:t>
      </w:r>
    </w:p>
    <w:p w14:paraId="0A47C2D6" w14:textId="0814F867" w:rsidR="00F74541" w:rsidRPr="00F74541" w:rsidRDefault="00F74541" w:rsidP="00F7454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="Times New Roman"/>
          <w:color w:val="363636"/>
          <w:szCs w:val="24"/>
          <w:lang w:eastAsia="pl-PL"/>
        </w:rPr>
      </w:pPr>
      <w:r w:rsidRPr="00F74541">
        <w:rPr>
          <w:rFonts w:eastAsia="Times New Roman" w:cs="Times New Roman"/>
          <w:b/>
          <w:bCs/>
          <w:color w:val="363636"/>
          <w:szCs w:val="24"/>
          <w:lang w:eastAsia="pl-PL"/>
        </w:rPr>
        <w:t>Dzieci kontynuujące edukację przedszkolną w dotychczasowym przedszkolu lub oddziale przedszkolnym w szkole podstawowej </w:t>
      </w:r>
      <w:r w:rsidRPr="00F74541">
        <w:rPr>
          <w:rFonts w:eastAsia="Times New Roman" w:cs="Times New Roman"/>
          <w:b/>
          <w:bCs/>
          <w:color w:val="363636"/>
          <w:szCs w:val="24"/>
          <w:u w:val="single"/>
          <w:lang w:eastAsia="pl-PL"/>
        </w:rPr>
        <w:t>nie biorą</w:t>
      </w:r>
      <w:r w:rsidRPr="00F74541">
        <w:rPr>
          <w:rFonts w:eastAsia="Times New Roman" w:cs="Times New Roman"/>
          <w:b/>
          <w:bCs/>
          <w:color w:val="363636"/>
          <w:szCs w:val="24"/>
          <w:lang w:eastAsia="pl-PL"/>
        </w:rPr>
        <w:t xml:space="preserve"> udziału </w:t>
      </w:r>
      <w:r w:rsidR="00D606B2">
        <w:rPr>
          <w:rFonts w:eastAsia="Times New Roman" w:cs="Times New Roman"/>
          <w:b/>
          <w:bCs/>
          <w:color w:val="363636"/>
          <w:szCs w:val="24"/>
          <w:lang w:eastAsia="pl-PL"/>
        </w:rPr>
        <w:br/>
      </w:r>
      <w:r w:rsidRPr="00F74541">
        <w:rPr>
          <w:rFonts w:eastAsia="Times New Roman" w:cs="Times New Roman"/>
          <w:b/>
          <w:bCs/>
          <w:color w:val="363636"/>
          <w:szCs w:val="24"/>
          <w:lang w:eastAsia="pl-PL"/>
        </w:rPr>
        <w:t>w rekrutacji.</w:t>
      </w:r>
      <w:r w:rsidRPr="00F74541">
        <w:rPr>
          <w:rFonts w:eastAsia="Times New Roman" w:cs="Times New Roman"/>
          <w:color w:val="363636"/>
          <w:szCs w:val="24"/>
          <w:lang w:eastAsia="pl-PL"/>
        </w:rPr>
        <w:t xml:space="preserve"> Rodzice tych dzieci są zobowiązani do złożenia deklaracji </w:t>
      </w:r>
      <w:r w:rsidR="00D606B2">
        <w:rPr>
          <w:rFonts w:eastAsia="Times New Roman" w:cs="Times New Roman"/>
          <w:color w:val="363636"/>
          <w:szCs w:val="24"/>
          <w:lang w:eastAsia="pl-PL"/>
        </w:rPr>
        <w:br/>
      </w:r>
      <w:r w:rsidRPr="00F74541">
        <w:rPr>
          <w:rFonts w:eastAsia="Times New Roman" w:cs="Times New Roman"/>
          <w:color w:val="363636"/>
          <w:szCs w:val="24"/>
          <w:lang w:eastAsia="pl-PL"/>
        </w:rPr>
        <w:t>o kontynuowaniu wychowania przedszkolnego w terminie od </w:t>
      </w:r>
      <w:r w:rsidR="00573D50">
        <w:rPr>
          <w:rFonts w:eastAsia="Times New Roman" w:cs="Times New Roman"/>
          <w:b/>
          <w:bCs/>
          <w:color w:val="363636"/>
          <w:szCs w:val="24"/>
          <w:lang w:eastAsia="pl-PL"/>
        </w:rPr>
        <w:t>09</w:t>
      </w:r>
      <w:r>
        <w:rPr>
          <w:rFonts w:eastAsia="Times New Roman" w:cs="Times New Roman"/>
          <w:b/>
          <w:bCs/>
          <w:color w:val="363636"/>
          <w:szCs w:val="24"/>
          <w:lang w:eastAsia="pl-PL"/>
        </w:rPr>
        <w:t xml:space="preserve"> </w:t>
      </w:r>
      <w:r w:rsidR="00A7134A">
        <w:rPr>
          <w:rFonts w:eastAsia="Times New Roman" w:cs="Times New Roman"/>
          <w:b/>
          <w:bCs/>
          <w:color w:val="363636"/>
          <w:szCs w:val="24"/>
          <w:lang w:eastAsia="pl-PL"/>
        </w:rPr>
        <w:t>lutego</w:t>
      </w:r>
      <w:r>
        <w:rPr>
          <w:rFonts w:eastAsia="Times New Roman" w:cs="Times New Roman"/>
          <w:b/>
          <w:bCs/>
          <w:color w:val="363636"/>
          <w:szCs w:val="24"/>
          <w:lang w:eastAsia="pl-PL"/>
        </w:rPr>
        <w:t xml:space="preserve"> 202</w:t>
      </w:r>
      <w:r w:rsidR="00573D50">
        <w:rPr>
          <w:rFonts w:eastAsia="Times New Roman" w:cs="Times New Roman"/>
          <w:b/>
          <w:bCs/>
          <w:color w:val="363636"/>
          <w:szCs w:val="24"/>
          <w:lang w:eastAsia="pl-PL"/>
        </w:rPr>
        <w:t>6</w:t>
      </w:r>
      <w:r w:rsidRPr="00F74541">
        <w:rPr>
          <w:rFonts w:eastAsia="Times New Roman" w:cs="Times New Roman"/>
          <w:b/>
          <w:bCs/>
          <w:color w:val="363636"/>
          <w:szCs w:val="24"/>
          <w:lang w:eastAsia="pl-PL"/>
        </w:rPr>
        <w:t xml:space="preserve"> r. </w:t>
      </w:r>
      <w:r w:rsidRPr="00F74541">
        <w:rPr>
          <w:rFonts w:eastAsia="Times New Roman" w:cs="Times New Roman"/>
          <w:color w:val="363636"/>
          <w:szCs w:val="24"/>
          <w:lang w:eastAsia="pl-PL"/>
        </w:rPr>
        <w:t>do </w:t>
      </w:r>
      <w:r w:rsidR="00DB78DF">
        <w:rPr>
          <w:rFonts w:eastAsia="Times New Roman" w:cs="Times New Roman"/>
          <w:b/>
          <w:bCs/>
          <w:color w:val="363636"/>
          <w:szCs w:val="24"/>
          <w:lang w:eastAsia="pl-PL"/>
        </w:rPr>
        <w:t>1</w:t>
      </w:r>
      <w:r w:rsidR="00D606B2">
        <w:rPr>
          <w:rFonts w:eastAsia="Times New Roman" w:cs="Times New Roman"/>
          <w:b/>
          <w:bCs/>
          <w:color w:val="363636"/>
          <w:szCs w:val="24"/>
          <w:lang w:eastAsia="pl-PL"/>
        </w:rPr>
        <w:t>3</w:t>
      </w:r>
      <w:r>
        <w:rPr>
          <w:rFonts w:eastAsia="Times New Roman" w:cs="Times New Roman"/>
          <w:b/>
          <w:bCs/>
          <w:color w:val="363636"/>
          <w:szCs w:val="24"/>
          <w:lang w:eastAsia="pl-PL"/>
        </w:rPr>
        <w:t xml:space="preserve"> lutego 202</w:t>
      </w:r>
      <w:r w:rsidR="00573D50">
        <w:rPr>
          <w:rFonts w:eastAsia="Times New Roman" w:cs="Times New Roman"/>
          <w:b/>
          <w:bCs/>
          <w:color w:val="363636"/>
          <w:szCs w:val="24"/>
          <w:lang w:eastAsia="pl-PL"/>
        </w:rPr>
        <w:t>6</w:t>
      </w:r>
      <w:r w:rsidRPr="00F74541">
        <w:rPr>
          <w:rFonts w:eastAsia="Times New Roman" w:cs="Times New Roman"/>
          <w:b/>
          <w:bCs/>
          <w:color w:val="363636"/>
          <w:szCs w:val="24"/>
          <w:lang w:eastAsia="pl-PL"/>
        </w:rPr>
        <w:t xml:space="preserve"> r.</w:t>
      </w:r>
    </w:p>
    <w:p w14:paraId="7E0A3240" w14:textId="77777777" w:rsidR="00F74541" w:rsidRPr="00F74541" w:rsidRDefault="00F74541" w:rsidP="00F74541">
      <w:p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363636"/>
          <w:szCs w:val="24"/>
          <w:lang w:eastAsia="pl-PL"/>
        </w:rPr>
      </w:pPr>
      <w:r w:rsidRPr="00F74541">
        <w:rPr>
          <w:rFonts w:eastAsia="Times New Roman" w:cs="Times New Roman"/>
          <w:b/>
          <w:bCs/>
          <w:color w:val="363636"/>
          <w:szCs w:val="24"/>
          <w:lang w:eastAsia="pl-PL"/>
        </w:rPr>
        <w:t>I Pierwszy etap postępowania rekrutacyjnego</w:t>
      </w:r>
    </w:p>
    <w:p w14:paraId="6836CF63" w14:textId="77777777" w:rsidR="00F74541" w:rsidRPr="00F74541" w:rsidRDefault="00F74541" w:rsidP="00F7454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="Times New Roman"/>
          <w:color w:val="363636"/>
          <w:szCs w:val="24"/>
          <w:lang w:eastAsia="pl-PL"/>
        </w:rPr>
      </w:pPr>
      <w:r w:rsidRPr="00F74541">
        <w:rPr>
          <w:rFonts w:eastAsia="Times New Roman" w:cs="Times New Roman"/>
          <w:color w:val="363636"/>
          <w:szCs w:val="24"/>
          <w:lang w:eastAsia="pl-PL"/>
        </w:rPr>
        <w:t>W przypadku większej liczby kandydatów niż liczba wolnych miejsc, na pierwszym etapie postępowania rekrutacyjnego brane są pod uwagę łącznie kryteria określone w ustawie Prawo oświatowe - tzw. kryteria ustawowe:</w:t>
      </w:r>
    </w:p>
    <w:p w14:paraId="19BEF8D6" w14:textId="77777777" w:rsidR="00F74541" w:rsidRPr="00F74541" w:rsidRDefault="00F74541" w:rsidP="00F7454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363636"/>
          <w:szCs w:val="24"/>
          <w:lang w:eastAsia="pl-PL"/>
        </w:rPr>
      </w:pPr>
      <w:r w:rsidRPr="00F74541">
        <w:rPr>
          <w:rFonts w:eastAsia="Times New Roman" w:cs="Times New Roman"/>
          <w:color w:val="363636"/>
          <w:szCs w:val="24"/>
          <w:lang w:eastAsia="pl-PL"/>
        </w:rPr>
        <w:t>wielodzietność rodziny kandydata (rodzina wychowująca troje i więcej dzieci) – 1 pkt,</w:t>
      </w:r>
    </w:p>
    <w:p w14:paraId="4E5CE47C" w14:textId="77777777" w:rsidR="00F74541" w:rsidRPr="00F74541" w:rsidRDefault="00F74541" w:rsidP="00F7454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363636"/>
          <w:szCs w:val="24"/>
          <w:lang w:eastAsia="pl-PL"/>
        </w:rPr>
      </w:pPr>
      <w:r w:rsidRPr="00F74541">
        <w:rPr>
          <w:rFonts w:eastAsia="Times New Roman" w:cs="Times New Roman"/>
          <w:color w:val="363636"/>
          <w:szCs w:val="24"/>
          <w:lang w:eastAsia="pl-PL"/>
        </w:rPr>
        <w:t>niepełnosprawność kandydata – 1 pkt,</w:t>
      </w:r>
    </w:p>
    <w:p w14:paraId="5CB65278" w14:textId="77777777" w:rsidR="00F74541" w:rsidRPr="00F74541" w:rsidRDefault="00F74541" w:rsidP="00F7454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363636"/>
          <w:szCs w:val="24"/>
          <w:lang w:eastAsia="pl-PL"/>
        </w:rPr>
      </w:pPr>
      <w:r w:rsidRPr="00F74541">
        <w:rPr>
          <w:rFonts w:eastAsia="Times New Roman" w:cs="Times New Roman"/>
          <w:color w:val="363636"/>
          <w:szCs w:val="24"/>
          <w:lang w:eastAsia="pl-PL"/>
        </w:rPr>
        <w:t>niepełnosprawność jednego z rodziców kandydata – 1 pkt,</w:t>
      </w:r>
    </w:p>
    <w:p w14:paraId="5986B53C" w14:textId="77777777" w:rsidR="00F74541" w:rsidRPr="00F74541" w:rsidRDefault="00F74541" w:rsidP="00F7454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363636"/>
          <w:szCs w:val="24"/>
          <w:lang w:eastAsia="pl-PL"/>
        </w:rPr>
      </w:pPr>
      <w:r w:rsidRPr="00F74541">
        <w:rPr>
          <w:rFonts w:eastAsia="Times New Roman" w:cs="Times New Roman"/>
          <w:color w:val="363636"/>
          <w:szCs w:val="24"/>
          <w:lang w:eastAsia="pl-PL"/>
        </w:rPr>
        <w:t>niepełnosprawność obojga rodziców kandydata – 1 pkt,</w:t>
      </w:r>
    </w:p>
    <w:p w14:paraId="1FE3B15D" w14:textId="77777777" w:rsidR="00F74541" w:rsidRPr="00F74541" w:rsidRDefault="00F74541" w:rsidP="00F7454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363636"/>
          <w:szCs w:val="24"/>
          <w:lang w:eastAsia="pl-PL"/>
        </w:rPr>
      </w:pPr>
      <w:r w:rsidRPr="00F74541">
        <w:rPr>
          <w:rFonts w:eastAsia="Times New Roman" w:cs="Times New Roman"/>
          <w:color w:val="363636"/>
          <w:szCs w:val="24"/>
          <w:lang w:eastAsia="pl-PL"/>
        </w:rPr>
        <w:t>niepełnosprawność rodzeństwa kandydata – 1 pkt,</w:t>
      </w:r>
    </w:p>
    <w:p w14:paraId="7D180C35" w14:textId="77777777" w:rsidR="00F74541" w:rsidRPr="00F74541" w:rsidRDefault="00F74541" w:rsidP="00F7454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363636"/>
          <w:szCs w:val="24"/>
          <w:lang w:eastAsia="pl-PL"/>
        </w:rPr>
      </w:pPr>
      <w:r w:rsidRPr="00F74541">
        <w:rPr>
          <w:rFonts w:eastAsia="Times New Roman" w:cs="Times New Roman"/>
          <w:color w:val="363636"/>
          <w:szCs w:val="24"/>
          <w:lang w:eastAsia="pl-PL"/>
        </w:rPr>
        <w:t>samotne wychowywanie kandydata w rodzinie – 1 pkt,</w:t>
      </w:r>
    </w:p>
    <w:p w14:paraId="1E993BC7" w14:textId="77777777" w:rsidR="00F74541" w:rsidRPr="00F74541" w:rsidRDefault="00F74541" w:rsidP="00F7454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363636"/>
          <w:szCs w:val="24"/>
          <w:lang w:eastAsia="pl-PL"/>
        </w:rPr>
      </w:pPr>
      <w:r w:rsidRPr="00F74541">
        <w:rPr>
          <w:rFonts w:eastAsia="Times New Roman" w:cs="Times New Roman"/>
          <w:color w:val="363636"/>
          <w:szCs w:val="24"/>
          <w:lang w:eastAsia="pl-PL"/>
        </w:rPr>
        <w:t>objęcie kandydata pieczą zastępczą – 1 pkt.</w:t>
      </w:r>
    </w:p>
    <w:p w14:paraId="7796F1C5" w14:textId="77777777" w:rsidR="00F74541" w:rsidRPr="00F74541" w:rsidRDefault="00F74541" w:rsidP="00F74541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363636"/>
          <w:szCs w:val="24"/>
          <w:lang w:eastAsia="pl-PL"/>
        </w:rPr>
      </w:pPr>
      <w:r w:rsidRPr="00F74541">
        <w:rPr>
          <w:rFonts w:eastAsia="Times New Roman" w:cs="Times New Roman"/>
          <w:color w:val="363636"/>
          <w:szCs w:val="24"/>
          <w:lang w:eastAsia="pl-PL"/>
        </w:rPr>
        <w:t>Na potwierdzenie spełniana przez kandydata kryteriów ustawowych, do wniosku dołącza się następujące dokumenty:</w:t>
      </w:r>
    </w:p>
    <w:p w14:paraId="74C60069" w14:textId="77777777" w:rsidR="00F74541" w:rsidRPr="00F74541" w:rsidRDefault="00F74541" w:rsidP="00F74541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363636"/>
          <w:szCs w:val="24"/>
          <w:lang w:eastAsia="pl-PL"/>
        </w:rPr>
      </w:pPr>
      <w:r w:rsidRPr="00F74541">
        <w:rPr>
          <w:rFonts w:eastAsia="Times New Roman" w:cs="Times New Roman"/>
          <w:color w:val="363636"/>
          <w:szCs w:val="24"/>
          <w:lang w:eastAsia="pl-PL"/>
        </w:rPr>
        <w:t>oświadczenie o wielodzietności rodziny kandydata,</w:t>
      </w:r>
    </w:p>
    <w:p w14:paraId="6B0AA112" w14:textId="56DCAF97" w:rsidR="00F74541" w:rsidRPr="00F74541" w:rsidRDefault="00F74541" w:rsidP="00F74541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="Times New Roman"/>
          <w:color w:val="363636"/>
          <w:szCs w:val="24"/>
          <w:lang w:eastAsia="pl-PL"/>
        </w:rPr>
      </w:pPr>
      <w:r w:rsidRPr="00F74541">
        <w:rPr>
          <w:rFonts w:eastAsia="Times New Roman" w:cs="Times New Roman"/>
          <w:color w:val="363636"/>
          <w:szCs w:val="24"/>
          <w:lang w:eastAsia="pl-PL"/>
        </w:rPr>
        <w:t>orzeczenie o potrzebie kształcenia specjalnego wydane ze względu na niepełnosprawność, orzeczenie o niepełnosprawności lub o stopniu niepełnosprawności lub orzeczenie równoważne w rozumieniu przepisów ustawy z dnia 27 sierpnia 1997r. o rehabilitacji zawodowej i społecznej oraz zatrudnianiu osób niepełnosprawnych (Dz. U. 20</w:t>
      </w:r>
      <w:r w:rsidR="00DB78DF">
        <w:rPr>
          <w:rFonts w:eastAsia="Times New Roman" w:cs="Times New Roman"/>
          <w:color w:val="363636"/>
          <w:szCs w:val="24"/>
          <w:lang w:eastAsia="pl-PL"/>
        </w:rPr>
        <w:t>2</w:t>
      </w:r>
      <w:r w:rsidR="00573D50">
        <w:rPr>
          <w:rFonts w:eastAsia="Times New Roman" w:cs="Times New Roman"/>
          <w:color w:val="363636"/>
          <w:szCs w:val="24"/>
          <w:lang w:eastAsia="pl-PL"/>
        </w:rPr>
        <w:t>5</w:t>
      </w:r>
      <w:r w:rsidRPr="00F74541">
        <w:rPr>
          <w:rFonts w:eastAsia="Times New Roman" w:cs="Times New Roman"/>
          <w:color w:val="363636"/>
          <w:szCs w:val="24"/>
          <w:lang w:eastAsia="pl-PL"/>
        </w:rPr>
        <w:t xml:space="preserve"> poz. </w:t>
      </w:r>
      <w:r w:rsidR="00573D50">
        <w:rPr>
          <w:rFonts w:eastAsia="Times New Roman" w:cs="Times New Roman"/>
          <w:color w:val="363636"/>
          <w:szCs w:val="24"/>
          <w:lang w:eastAsia="pl-PL"/>
        </w:rPr>
        <w:t>913</w:t>
      </w:r>
      <w:r w:rsidRPr="00F74541">
        <w:rPr>
          <w:rFonts w:eastAsia="Times New Roman" w:cs="Times New Roman"/>
          <w:color w:val="363636"/>
          <w:szCs w:val="24"/>
          <w:lang w:eastAsia="pl-PL"/>
        </w:rPr>
        <w:t xml:space="preserve"> ze zm.)</w:t>
      </w:r>
    </w:p>
    <w:p w14:paraId="11D22328" w14:textId="4919E070" w:rsidR="00F74541" w:rsidRPr="00F74541" w:rsidRDefault="00F74541" w:rsidP="00F74541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="Times New Roman"/>
          <w:color w:val="363636"/>
          <w:szCs w:val="24"/>
          <w:lang w:eastAsia="pl-PL"/>
        </w:rPr>
      </w:pPr>
      <w:r w:rsidRPr="00F74541">
        <w:rPr>
          <w:rFonts w:eastAsia="Times New Roman" w:cs="Times New Roman"/>
          <w:color w:val="363636"/>
          <w:szCs w:val="24"/>
          <w:lang w:eastAsia="pl-PL"/>
        </w:rPr>
        <w:lastRenderedPageBreak/>
        <w:t>prawomocny wyrok sądu rodzinnego orzekający rozwód lub separację lub akt zgonu oraz oświadczenie o samotnym wychowywaniu dziecka oraz niewychowywaniu żadnego dziecka wspólnie z jego rodzicem, dokument potwierdzający objęcie dziecka pieczą zastępczą zgodnie z ustawą z dnia 9 czerwca 2011r. o wspieraniu rodziny i systemie pieczy zastępczej (Dz. U. 202</w:t>
      </w:r>
      <w:r w:rsidR="00573D50">
        <w:rPr>
          <w:rFonts w:eastAsia="Times New Roman" w:cs="Times New Roman"/>
          <w:color w:val="363636"/>
          <w:szCs w:val="24"/>
          <w:lang w:eastAsia="pl-PL"/>
        </w:rPr>
        <w:t>5</w:t>
      </w:r>
      <w:r w:rsidRPr="00F74541">
        <w:rPr>
          <w:rFonts w:eastAsia="Times New Roman" w:cs="Times New Roman"/>
          <w:color w:val="363636"/>
          <w:szCs w:val="24"/>
          <w:lang w:eastAsia="pl-PL"/>
        </w:rPr>
        <w:t xml:space="preserve"> poz. </w:t>
      </w:r>
      <w:r w:rsidR="00573D50">
        <w:rPr>
          <w:rFonts w:eastAsia="Times New Roman" w:cs="Times New Roman"/>
          <w:color w:val="363636"/>
          <w:szCs w:val="24"/>
          <w:lang w:eastAsia="pl-PL"/>
        </w:rPr>
        <w:t>49</w:t>
      </w:r>
      <w:r w:rsidR="00DB78DF">
        <w:rPr>
          <w:rFonts w:eastAsia="Times New Roman" w:cs="Times New Roman"/>
          <w:color w:val="363636"/>
          <w:szCs w:val="24"/>
          <w:lang w:eastAsia="pl-PL"/>
        </w:rPr>
        <w:t xml:space="preserve"> ze zm.</w:t>
      </w:r>
      <w:r w:rsidRPr="00F74541">
        <w:rPr>
          <w:rFonts w:eastAsia="Times New Roman" w:cs="Times New Roman"/>
          <w:color w:val="363636"/>
          <w:szCs w:val="24"/>
          <w:lang w:eastAsia="pl-PL"/>
        </w:rPr>
        <w:t>)</w:t>
      </w:r>
    </w:p>
    <w:p w14:paraId="459B737F" w14:textId="4E55FAB7" w:rsidR="00F74541" w:rsidRPr="00F74541" w:rsidRDefault="00281F3D" w:rsidP="00F74541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="Times New Roman"/>
          <w:color w:val="363636"/>
          <w:szCs w:val="24"/>
          <w:lang w:eastAsia="pl-PL"/>
        </w:rPr>
      </w:pPr>
      <w:r>
        <w:rPr>
          <w:rFonts w:eastAsia="Times New Roman" w:cs="Times New Roman"/>
          <w:color w:val="363636"/>
          <w:szCs w:val="24"/>
          <w:lang w:eastAsia="pl-PL"/>
        </w:rPr>
        <w:t>Dokumenty wymienione w pkt 2</w:t>
      </w:r>
      <w:r w:rsidR="00F74541" w:rsidRPr="00F74541">
        <w:rPr>
          <w:rFonts w:eastAsia="Times New Roman" w:cs="Times New Roman"/>
          <w:color w:val="363636"/>
          <w:szCs w:val="24"/>
          <w:lang w:eastAsia="pl-PL"/>
        </w:rPr>
        <w:t xml:space="preserve"> są składane w oryginale, notarialnie poświadczonej kopii albo w postaci urzędowo poświadczonego - zgodnie z art. 76a §1 ustawy z dnia 14 czerwca 1960 Kodeks postępowania administracyjnego (Dz. U. 202</w:t>
      </w:r>
      <w:r w:rsidR="00573D50">
        <w:rPr>
          <w:rFonts w:eastAsia="Times New Roman" w:cs="Times New Roman"/>
          <w:color w:val="363636"/>
          <w:szCs w:val="24"/>
          <w:lang w:eastAsia="pl-PL"/>
        </w:rPr>
        <w:t>5</w:t>
      </w:r>
      <w:r w:rsidR="00F74541" w:rsidRPr="00F74541">
        <w:rPr>
          <w:rFonts w:eastAsia="Times New Roman" w:cs="Times New Roman"/>
          <w:color w:val="363636"/>
          <w:szCs w:val="24"/>
          <w:lang w:eastAsia="pl-PL"/>
        </w:rPr>
        <w:t xml:space="preserve"> poz. </w:t>
      </w:r>
      <w:r w:rsidR="00573D50">
        <w:rPr>
          <w:rFonts w:eastAsia="Times New Roman" w:cs="Times New Roman"/>
          <w:color w:val="363636"/>
          <w:szCs w:val="24"/>
          <w:lang w:eastAsia="pl-PL"/>
        </w:rPr>
        <w:t>1691</w:t>
      </w:r>
      <w:r w:rsidR="00F74541" w:rsidRPr="00F74541">
        <w:rPr>
          <w:rFonts w:eastAsia="Times New Roman" w:cs="Times New Roman"/>
          <w:color w:val="363636"/>
          <w:szCs w:val="24"/>
          <w:lang w:eastAsia="pl-PL"/>
        </w:rPr>
        <w:t>) - odpisu lub wyciągu z dokumentu. Dokumenty mogą być również składane w postaci kopii poświadczonej za zgodność z oryginałem przez rodzica kandydata.</w:t>
      </w:r>
    </w:p>
    <w:p w14:paraId="77AAB14A" w14:textId="77777777" w:rsidR="00F74541" w:rsidRPr="00F74541" w:rsidRDefault="00F74541" w:rsidP="00F74541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="Times New Roman"/>
          <w:color w:val="363636"/>
          <w:szCs w:val="24"/>
          <w:lang w:eastAsia="pl-PL"/>
        </w:rPr>
      </w:pPr>
      <w:r w:rsidRPr="00F74541">
        <w:rPr>
          <w:rFonts w:eastAsia="Times New Roman" w:cs="Times New Roman"/>
          <w:color w:val="363636"/>
          <w:szCs w:val="24"/>
          <w:lang w:eastAsia="pl-PL"/>
        </w:rPr>
        <w:t>Oświadczenia składa się pod rygorem odpowiedzialności karnej za składanie fałszywych oświadczeń. Składający oświadczenie jest obowiązany do zawarcia w nim klauzuli następującej treści: „Jestem świadomy odpowiedzialności karnej za złożenie fałszywego oświadczenia”. Klauzula ta zastępuje pouczenie organu prowadzącego o odpowiedzialności karnej za składanie fałszywych oświadczeń.</w:t>
      </w:r>
    </w:p>
    <w:p w14:paraId="6A606222" w14:textId="77777777" w:rsidR="00F74541" w:rsidRPr="00F74541" w:rsidRDefault="00F74541" w:rsidP="00F74541">
      <w:p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363636"/>
          <w:szCs w:val="24"/>
          <w:lang w:eastAsia="pl-PL"/>
        </w:rPr>
      </w:pPr>
      <w:r w:rsidRPr="00F74541">
        <w:rPr>
          <w:rFonts w:eastAsia="Times New Roman" w:cs="Times New Roman"/>
          <w:color w:val="363636"/>
          <w:szCs w:val="24"/>
          <w:lang w:eastAsia="pl-PL"/>
        </w:rPr>
        <w:t> </w:t>
      </w:r>
    </w:p>
    <w:p w14:paraId="0EA1B51B" w14:textId="77777777" w:rsidR="00F74541" w:rsidRPr="00F74541" w:rsidRDefault="00F74541" w:rsidP="00F74541">
      <w:p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363636"/>
          <w:szCs w:val="24"/>
          <w:lang w:eastAsia="pl-PL"/>
        </w:rPr>
      </w:pPr>
      <w:r w:rsidRPr="00F74541">
        <w:rPr>
          <w:rFonts w:eastAsia="Times New Roman" w:cs="Times New Roman"/>
          <w:b/>
          <w:bCs/>
          <w:color w:val="363636"/>
          <w:szCs w:val="24"/>
          <w:lang w:eastAsia="pl-PL"/>
        </w:rPr>
        <w:t>II Drugi etap postępowania rekrutacyjnego</w:t>
      </w:r>
    </w:p>
    <w:p w14:paraId="6CAD7EDC" w14:textId="77777777" w:rsidR="00F74541" w:rsidRPr="00F74541" w:rsidRDefault="00F74541" w:rsidP="00F74541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="Times New Roman"/>
          <w:color w:val="363636"/>
          <w:szCs w:val="24"/>
          <w:lang w:eastAsia="pl-PL"/>
        </w:rPr>
      </w:pPr>
      <w:r w:rsidRPr="00F74541">
        <w:rPr>
          <w:rFonts w:eastAsia="Times New Roman" w:cs="Times New Roman"/>
          <w:color w:val="363636"/>
          <w:szCs w:val="24"/>
          <w:lang w:eastAsia="pl-PL"/>
        </w:rPr>
        <w:t>W przypadku równorzędnych wyników uzyskanych na pierwszym etapie postępowania rekrutacyjnego lub jeżeli po zakończeniu tego etapu przedszkole lub oddział przedszkolny w szkole podstawowej nadal dysponuje wolnymi miejscami, na drugim etapie postępowania rekrutacyjnego brane są pod uwagę kryteria określone przez organ prowadzący, tzw. </w:t>
      </w:r>
      <w:r w:rsidRPr="00F74541">
        <w:rPr>
          <w:rFonts w:eastAsia="Times New Roman" w:cs="Times New Roman"/>
          <w:b/>
          <w:bCs/>
          <w:color w:val="363636"/>
          <w:szCs w:val="24"/>
          <w:lang w:eastAsia="pl-PL"/>
        </w:rPr>
        <w:t>kryteria samorządowe</w:t>
      </w:r>
      <w:r w:rsidRPr="00F74541">
        <w:rPr>
          <w:rFonts w:eastAsia="Times New Roman" w:cs="Times New Roman"/>
          <w:color w:val="363636"/>
          <w:szCs w:val="24"/>
          <w:lang w:eastAsia="pl-PL"/>
        </w:rPr>
        <w:t>.</w:t>
      </w:r>
    </w:p>
    <w:p w14:paraId="56E8A4A6" w14:textId="77777777" w:rsidR="00F74541" w:rsidRPr="00F74541" w:rsidRDefault="00F74541" w:rsidP="00F74541">
      <w:pPr>
        <w:numPr>
          <w:ilvl w:val="0"/>
          <w:numId w:val="8"/>
        </w:numPr>
        <w:shd w:val="clear" w:color="auto" w:fill="FFFFFF"/>
        <w:spacing w:beforeAutospacing="1" w:after="0" w:afterAutospacing="1" w:line="240" w:lineRule="auto"/>
        <w:rPr>
          <w:rFonts w:eastAsia="Times New Roman" w:cs="Times New Roman"/>
          <w:color w:val="363636"/>
          <w:szCs w:val="24"/>
          <w:lang w:eastAsia="pl-PL"/>
        </w:rPr>
      </w:pPr>
      <w:r w:rsidRPr="00F74541">
        <w:rPr>
          <w:rFonts w:eastAsia="Times New Roman" w:cs="Times New Roman"/>
          <w:color w:val="363636"/>
          <w:szCs w:val="24"/>
          <w:lang w:eastAsia="pl-PL"/>
        </w:rPr>
        <w:t>Kryteria samorządowe określają: </w:t>
      </w:r>
      <w:hyperlink r:id="rId5" w:history="1">
        <w:r w:rsidRPr="00F74541">
          <w:rPr>
            <w:rFonts w:eastAsia="Times New Roman" w:cs="Times New Roman"/>
            <w:color w:val="017369"/>
            <w:szCs w:val="24"/>
            <w:u w:val="single"/>
            <w:lang w:eastAsia="pl-PL"/>
          </w:rPr>
          <w:t>Uchwała Nr XXVIII/413/17 Rady Gminy Jasienica z dnia 30 marca 2017 r.</w:t>
        </w:r>
      </w:hyperlink>
      <w:r w:rsidRPr="00F74541">
        <w:rPr>
          <w:rFonts w:eastAsia="Times New Roman" w:cs="Times New Roman"/>
          <w:color w:val="363636"/>
          <w:szCs w:val="24"/>
          <w:lang w:eastAsia="pl-PL"/>
        </w:rPr>
        <w:t> oraz </w:t>
      </w:r>
      <w:hyperlink r:id="rId6" w:history="1">
        <w:r w:rsidRPr="00F74541">
          <w:rPr>
            <w:rFonts w:eastAsia="Times New Roman" w:cs="Times New Roman"/>
            <w:color w:val="017369"/>
            <w:szCs w:val="24"/>
            <w:u w:val="single"/>
            <w:lang w:eastAsia="pl-PL"/>
          </w:rPr>
          <w:t>Uchwała Nr XXIX/434/17 Rady Gminy Jasienica z dnia 27 kwietnia 2017 r.</w:t>
        </w:r>
      </w:hyperlink>
      <w:r w:rsidRPr="00F74541">
        <w:rPr>
          <w:rFonts w:eastAsia="Times New Roman" w:cs="Times New Roman"/>
          <w:color w:val="363636"/>
          <w:szCs w:val="24"/>
          <w:lang w:eastAsia="pl-PL"/>
        </w:rPr>
        <w:t> </w:t>
      </w:r>
      <w:r w:rsidRPr="00F74541">
        <w:rPr>
          <w:rFonts w:eastAsia="Times New Roman" w:cs="Times New Roman"/>
          <w:b/>
          <w:bCs/>
          <w:color w:val="363636"/>
          <w:szCs w:val="24"/>
          <w:lang w:eastAsia="pl-PL"/>
        </w:rPr>
        <w:t>Kryteria samorządowe są następujące</w:t>
      </w:r>
      <w:r w:rsidRPr="00F74541">
        <w:rPr>
          <w:rFonts w:eastAsia="Times New Roman" w:cs="Times New Roman"/>
          <w:color w:val="363636"/>
          <w:szCs w:val="24"/>
          <w:lang w:eastAsia="pl-PL"/>
        </w:rPr>
        <w:t>:</w:t>
      </w:r>
    </w:p>
    <w:p w14:paraId="36014F58" w14:textId="77777777" w:rsidR="00F74541" w:rsidRPr="00F74541" w:rsidRDefault="00F74541" w:rsidP="00F74541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363636"/>
          <w:szCs w:val="24"/>
          <w:lang w:eastAsia="pl-PL"/>
        </w:rPr>
      </w:pPr>
      <w:r w:rsidRPr="00F74541">
        <w:rPr>
          <w:rFonts w:eastAsia="Times New Roman" w:cs="Times New Roman"/>
          <w:color w:val="363636"/>
          <w:szCs w:val="24"/>
          <w:lang w:eastAsia="pl-PL"/>
        </w:rPr>
        <w:t>Pozostanie obojga rodziców w zatrudnieniu lub prowadzenie przez nich działalności gospodarczej lub pobieranie nauki w systemie dziennym lub samotnie wychowującej dzieci - 4 pkt</w:t>
      </w:r>
    </w:p>
    <w:p w14:paraId="6B4DB10B" w14:textId="77777777" w:rsidR="00F74541" w:rsidRPr="00F74541" w:rsidRDefault="00F74541" w:rsidP="00F74541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363636"/>
          <w:szCs w:val="24"/>
          <w:lang w:eastAsia="pl-PL"/>
        </w:rPr>
      </w:pPr>
      <w:r w:rsidRPr="00F74541">
        <w:rPr>
          <w:rFonts w:eastAsia="Times New Roman" w:cs="Times New Roman"/>
          <w:color w:val="363636"/>
          <w:szCs w:val="24"/>
          <w:lang w:eastAsia="pl-PL"/>
        </w:rPr>
        <w:t>Uczęszczanie rodzeństwa kandydata do tego przedszkola - 2 pkt</w:t>
      </w:r>
    </w:p>
    <w:p w14:paraId="1E8DD72D" w14:textId="77777777" w:rsidR="00F74541" w:rsidRPr="00F74541" w:rsidRDefault="00F74541" w:rsidP="00F74541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363636"/>
          <w:szCs w:val="24"/>
          <w:lang w:eastAsia="pl-PL"/>
        </w:rPr>
      </w:pPr>
      <w:r w:rsidRPr="00F74541">
        <w:rPr>
          <w:rFonts w:eastAsia="Times New Roman" w:cs="Times New Roman"/>
          <w:color w:val="363636"/>
          <w:szCs w:val="24"/>
          <w:lang w:eastAsia="pl-PL"/>
        </w:rPr>
        <w:t>Uczęszczanie rodzeństwa kandydata do funkcjonującej w pobliżu szkoły - 1 pkt</w:t>
      </w:r>
    </w:p>
    <w:p w14:paraId="4284ADA4" w14:textId="77777777" w:rsidR="00F74541" w:rsidRPr="00F74541" w:rsidRDefault="00F74541" w:rsidP="00F74541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363636"/>
          <w:szCs w:val="24"/>
          <w:lang w:eastAsia="pl-PL"/>
        </w:rPr>
      </w:pPr>
      <w:r w:rsidRPr="00F74541">
        <w:rPr>
          <w:rFonts w:eastAsia="Times New Roman" w:cs="Times New Roman"/>
          <w:color w:val="363636"/>
          <w:szCs w:val="24"/>
          <w:lang w:eastAsia="pl-PL"/>
        </w:rPr>
        <w:t>Pozostawanie jednego rodzica w zatrudnieniu lub prowadzenie przez niego działalności gospodarczej lub pobieranie nauki w systemie dziennym - 1 pkt</w:t>
      </w:r>
    </w:p>
    <w:p w14:paraId="770653AD" w14:textId="77777777" w:rsidR="00F74541" w:rsidRPr="00F74541" w:rsidRDefault="00F74541" w:rsidP="00F74541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363636"/>
          <w:szCs w:val="24"/>
          <w:lang w:eastAsia="pl-PL"/>
        </w:rPr>
      </w:pPr>
      <w:r w:rsidRPr="00F74541">
        <w:rPr>
          <w:rFonts w:eastAsia="Times New Roman" w:cs="Times New Roman"/>
          <w:color w:val="363636"/>
          <w:szCs w:val="24"/>
          <w:lang w:eastAsia="pl-PL"/>
        </w:rPr>
        <w:t>Na potwierdzenie spełniana przez kandydata kryteriów samorządowych, do wniosku dołącza się następujące dokumenty:</w:t>
      </w:r>
    </w:p>
    <w:p w14:paraId="48C511A7" w14:textId="77777777" w:rsidR="00F74541" w:rsidRPr="00F74541" w:rsidRDefault="00F74541" w:rsidP="00F74541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363636"/>
          <w:szCs w:val="24"/>
          <w:lang w:eastAsia="pl-PL"/>
        </w:rPr>
      </w:pPr>
      <w:r w:rsidRPr="00F74541">
        <w:rPr>
          <w:rFonts w:eastAsia="Times New Roman" w:cs="Times New Roman"/>
          <w:color w:val="363636"/>
          <w:szCs w:val="24"/>
          <w:lang w:eastAsia="pl-PL"/>
        </w:rPr>
        <w:t>Oświadczenie rodziców/rodzica o zatrudnieniu, prowadzeniu działalności gospodarczej lub o pobieraniu nauki w systemie dziennym</w:t>
      </w:r>
    </w:p>
    <w:p w14:paraId="4B430C9C" w14:textId="77777777" w:rsidR="00F74541" w:rsidRPr="00F74541" w:rsidRDefault="00F74541" w:rsidP="00F74541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363636"/>
          <w:szCs w:val="24"/>
          <w:lang w:eastAsia="pl-PL"/>
        </w:rPr>
      </w:pPr>
      <w:r w:rsidRPr="00F74541">
        <w:rPr>
          <w:rFonts w:eastAsia="Times New Roman" w:cs="Times New Roman"/>
          <w:color w:val="363636"/>
          <w:szCs w:val="24"/>
          <w:lang w:eastAsia="pl-PL"/>
        </w:rPr>
        <w:t>Oświadczenie rodzica/ów o uczęszczaniu rodzeństwa kandydata do funkcjonującej w pobliżu szkoły</w:t>
      </w:r>
    </w:p>
    <w:p w14:paraId="66478773" w14:textId="77777777" w:rsidR="00F74541" w:rsidRPr="00F74541" w:rsidRDefault="00F74541" w:rsidP="00F74541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363636"/>
          <w:szCs w:val="24"/>
          <w:lang w:eastAsia="pl-PL"/>
        </w:rPr>
      </w:pPr>
      <w:r w:rsidRPr="00F74541">
        <w:rPr>
          <w:rFonts w:eastAsia="Times New Roman" w:cs="Times New Roman"/>
          <w:color w:val="363636"/>
          <w:szCs w:val="24"/>
          <w:lang w:eastAsia="pl-PL"/>
        </w:rPr>
        <w:t>Oświadczenie o uczęszczaniu rodzeństwa dziecka (kandydata) do tego przedszkola (przedszkola pierwszego wyboru)</w:t>
      </w:r>
    </w:p>
    <w:p w14:paraId="61242B41" w14:textId="77777777" w:rsidR="00F74541" w:rsidRPr="00F74541" w:rsidRDefault="00F74541" w:rsidP="00F74541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363636"/>
          <w:szCs w:val="24"/>
          <w:lang w:eastAsia="pl-PL"/>
        </w:rPr>
      </w:pPr>
      <w:r w:rsidRPr="00F74541">
        <w:rPr>
          <w:rFonts w:eastAsia="Times New Roman" w:cs="Times New Roman"/>
          <w:color w:val="363636"/>
          <w:szCs w:val="24"/>
          <w:lang w:eastAsia="pl-PL"/>
        </w:rPr>
        <w:t>Oświadczenie o samotnym wychowywaniu dziecka oraz o niewychowywaniu żadnego dziecka wspólnie z jego rodzicem</w:t>
      </w:r>
    </w:p>
    <w:p w14:paraId="439C4CB5" w14:textId="77777777" w:rsidR="00F74541" w:rsidRPr="00F74541" w:rsidRDefault="00F74541" w:rsidP="00F74541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="Times New Roman"/>
          <w:color w:val="363636"/>
          <w:szCs w:val="24"/>
          <w:lang w:eastAsia="pl-PL"/>
        </w:rPr>
      </w:pPr>
      <w:r w:rsidRPr="00F74541">
        <w:rPr>
          <w:rFonts w:eastAsia="Times New Roman" w:cs="Times New Roman"/>
          <w:color w:val="363636"/>
          <w:szCs w:val="24"/>
          <w:lang w:eastAsia="pl-PL"/>
        </w:rPr>
        <w:lastRenderedPageBreak/>
        <w:t>Kandydaci zamieszkali poza obszarem Gminy Jasienica oraz dzieci w wieku 2,5 lat, mogą być przyjęci do publicznego przedszkola lub oddziałów przedszkolnych w szkołach podstawowych na terenie Gminy Jasienica, jeżeli po przeprowadzeniu drugiego etapu postępowania rekrutacyjnego gmina nadal dysponuje wolnymi miejscami w danym przedszkolu/oddziale przedszkolnym.</w:t>
      </w:r>
    </w:p>
    <w:p w14:paraId="5E378B67" w14:textId="77777777" w:rsidR="00F74541" w:rsidRPr="00F74541" w:rsidRDefault="00F74541" w:rsidP="00F74541">
      <w:p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363636"/>
          <w:szCs w:val="24"/>
          <w:lang w:eastAsia="pl-PL"/>
        </w:rPr>
      </w:pPr>
      <w:r w:rsidRPr="00F74541">
        <w:rPr>
          <w:rFonts w:eastAsia="Times New Roman" w:cs="Times New Roman"/>
          <w:color w:val="363636"/>
          <w:szCs w:val="24"/>
          <w:lang w:eastAsia="pl-PL"/>
        </w:rPr>
        <w:t> </w:t>
      </w:r>
    </w:p>
    <w:p w14:paraId="13EBCB7B" w14:textId="77777777" w:rsidR="00F74541" w:rsidRPr="00F74541" w:rsidRDefault="00F74541" w:rsidP="00F74541">
      <w:p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="Times New Roman"/>
          <w:color w:val="363636"/>
          <w:szCs w:val="24"/>
          <w:lang w:eastAsia="pl-PL"/>
        </w:rPr>
      </w:pPr>
      <w:r w:rsidRPr="00F74541">
        <w:rPr>
          <w:rFonts w:eastAsia="Times New Roman" w:cs="Times New Roman"/>
          <w:color w:val="363636"/>
          <w:szCs w:val="24"/>
          <w:lang w:eastAsia="pl-PL"/>
        </w:rPr>
        <w:t>Jeżeli po przeprowadzeniu postępowania re</w:t>
      </w:r>
      <w:r w:rsidR="00546771">
        <w:rPr>
          <w:rFonts w:eastAsia="Times New Roman" w:cs="Times New Roman"/>
          <w:color w:val="363636"/>
          <w:szCs w:val="24"/>
          <w:lang w:eastAsia="pl-PL"/>
        </w:rPr>
        <w:t>k</w:t>
      </w:r>
      <w:r w:rsidRPr="00F74541">
        <w:rPr>
          <w:rFonts w:eastAsia="Times New Roman" w:cs="Times New Roman"/>
          <w:color w:val="363636"/>
          <w:szCs w:val="24"/>
          <w:lang w:eastAsia="pl-PL"/>
        </w:rPr>
        <w:t>rutacyjnego publiczne przedszkole, oddział przedszkolny w publicznej szkole podstawowej nadal dysponuje wolnymi miejscami, dyrektor przedszkola/szkoły przeprowadza postępowanie uzupełniające. Do podstępowania uzupełniającego stosuje się odpowiednio powyższe zasady.</w:t>
      </w:r>
    </w:p>
    <w:p w14:paraId="57E9F816" w14:textId="77777777" w:rsidR="00F74541" w:rsidRPr="00F74541" w:rsidRDefault="00F74541" w:rsidP="00F74541">
      <w:p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363636"/>
          <w:szCs w:val="24"/>
          <w:lang w:eastAsia="pl-PL"/>
        </w:rPr>
      </w:pPr>
      <w:r w:rsidRPr="00F74541">
        <w:rPr>
          <w:rFonts w:eastAsia="Times New Roman" w:cs="Times New Roman"/>
          <w:color w:val="363636"/>
          <w:szCs w:val="24"/>
          <w:lang w:eastAsia="pl-PL"/>
        </w:rPr>
        <w:t> </w:t>
      </w:r>
    </w:p>
    <w:p w14:paraId="45DF4BFE" w14:textId="77777777" w:rsidR="00F74541" w:rsidRPr="00F74541" w:rsidRDefault="00F74541" w:rsidP="00F74541">
      <w:p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="Times New Roman"/>
          <w:color w:val="363636"/>
          <w:szCs w:val="24"/>
          <w:lang w:eastAsia="pl-PL"/>
        </w:rPr>
      </w:pPr>
      <w:r w:rsidRPr="00F74541">
        <w:rPr>
          <w:rFonts w:eastAsia="Times New Roman" w:cs="Times New Roman"/>
          <w:color w:val="363636"/>
          <w:szCs w:val="24"/>
          <w:lang w:eastAsia="pl-PL"/>
        </w:rPr>
        <w:t>Wnioski o przyjęcie do publicznych przedszkoli lub oddziałów przedszkolnych w szkołach podstawowych mogą być składane maksymalnie do trzech wybranych przedszkoli.</w:t>
      </w:r>
    </w:p>
    <w:p w14:paraId="22732D9C" w14:textId="77777777" w:rsidR="00F74541" w:rsidRPr="00F74541" w:rsidRDefault="00F74541" w:rsidP="00F74541">
      <w:p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363636"/>
          <w:szCs w:val="24"/>
          <w:lang w:eastAsia="pl-PL"/>
        </w:rPr>
      </w:pPr>
      <w:r w:rsidRPr="00F74541">
        <w:rPr>
          <w:rFonts w:eastAsia="Times New Roman" w:cs="Times New Roman"/>
          <w:b/>
          <w:bCs/>
          <w:color w:val="363636"/>
          <w:szCs w:val="24"/>
          <w:lang w:eastAsia="pl-PL"/>
        </w:rPr>
        <w:t>Kolejność składania wniosków nie ma znaczenia.</w:t>
      </w:r>
    </w:p>
    <w:p w14:paraId="37A98773" w14:textId="77777777" w:rsidR="00F74541" w:rsidRPr="00F74541" w:rsidRDefault="00F74541" w:rsidP="00F74541">
      <w:p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363636"/>
          <w:szCs w:val="24"/>
          <w:lang w:eastAsia="pl-PL"/>
        </w:rPr>
      </w:pPr>
      <w:r w:rsidRPr="00F74541">
        <w:rPr>
          <w:rFonts w:eastAsia="Times New Roman" w:cs="Times New Roman"/>
          <w:color w:val="363636"/>
          <w:szCs w:val="24"/>
          <w:lang w:eastAsia="pl-PL"/>
        </w:rPr>
        <w:t> </w:t>
      </w:r>
    </w:p>
    <w:p w14:paraId="7DBE0F14" w14:textId="77777777" w:rsidR="00F74541" w:rsidRPr="00F74541" w:rsidRDefault="00DB78DF" w:rsidP="00F74541">
      <w:pPr>
        <w:shd w:val="clear" w:color="auto" w:fill="FFFFFF"/>
        <w:spacing w:before="100" w:beforeAutospacing="1" w:after="100" w:afterAutospacing="1" w:line="240" w:lineRule="auto"/>
        <w:jc w:val="right"/>
        <w:rPr>
          <w:rFonts w:eastAsia="Times New Roman" w:cs="Times New Roman"/>
          <w:color w:val="363636"/>
          <w:szCs w:val="24"/>
          <w:lang w:eastAsia="pl-PL"/>
        </w:rPr>
      </w:pPr>
      <w:r>
        <w:rPr>
          <w:rFonts w:eastAsia="Times New Roman" w:cs="Times New Roman"/>
          <w:b/>
          <w:bCs/>
          <w:color w:val="363636"/>
          <w:szCs w:val="24"/>
          <w:lang w:eastAsia="pl-PL"/>
        </w:rPr>
        <w:t>Jolanta Tomik</w:t>
      </w:r>
      <w:r w:rsidR="00F74541" w:rsidRPr="00F74541">
        <w:rPr>
          <w:rFonts w:eastAsia="Times New Roman" w:cs="Times New Roman"/>
          <w:b/>
          <w:bCs/>
          <w:color w:val="363636"/>
          <w:szCs w:val="24"/>
          <w:lang w:eastAsia="pl-PL"/>
        </w:rPr>
        <w:br/>
        <w:t xml:space="preserve">Dyrektor </w:t>
      </w:r>
      <w:proofErr w:type="spellStart"/>
      <w:r w:rsidR="00F74541" w:rsidRPr="00F74541">
        <w:rPr>
          <w:rFonts w:eastAsia="Times New Roman" w:cs="Times New Roman"/>
          <w:b/>
          <w:bCs/>
          <w:color w:val="363636"/>
          <w:szCs w:val="24"/>
          <w:lang w:eastAsia="pl-PL"/>
        </w:rPr>
        <w:t>GZOSiP</w:t>
      </w:r>
      <w:proofErr w:type="spellEnd"/>
      <w:r w:rsidR="00F74541" w:rsidRPr="00F74541">
        <w:rPr>
          <w:rFonts w:eastAsia="Times New Roman" w:cs="Times New Roman"/>
          <w:b/>
          <w:bCs/>
          <w:color w:val="363636"/>
          <w:szCs w:val="24"/>
          <w:lang w:eastAsia="pl-PL"/>
        </w:rPr>
        <w:t xml:space="preserve"> w Jasienicy</w:t>
      </w:r>
    </w:p>
    <w:p w14:paraId="7F557D54" w14:textId="77777777" w:rsidR="00A37065" w:rsidRPr="00F74541" w:rsidRDefault="00A37065">
      <w:pPr>
        <w:rPr>
          <w:rFonts w:cs="Times New Roman"/>
          <w:sz w:val="32"/>
          <w:szCs w:val="28"/>
        </w:rPr>
      </w:pPr>
    </w:p>
    <w:sectPr w:rsidR="00A37065" w:rsidRPr="00F745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ourceSansPro-Regular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181E58"/>
    <w:multiLevelType w:val="multilevel"/>
    <w:tmpl w:val="BFBE7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97280D"/>
    <w:multiLevelType w:val="multilevel"/>
    <w:tmpl w:val="80B06F8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FC6538A"/>
    <w:multiLevelType w:val="multilevel"/>
    <w:tmpl w:val="1F76320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51501CE"/>
    <w:multiLevelType w:val="multilevel"/>
    <w:tmpl w:val="E10AE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444C27"/>
    <w:multiLevelType w:val="multilevel"/>
    <w:tmpl w:val="81122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A386887"/>
    <w:multiLevelType w:val="multilevel"/>
    <w:tmpl w:val="7BF84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AC9105A"/>
    <w:multiLevelType w:val="multilevel"/>
    <w:tmpl w:val="1AA48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61D2AA2"/>
    <w:multiLevelType w:val="multilevel"/>
    <w:tmpl w:val="9CBC5A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C8F606D"/>
    <w:multiLevelType w:val="multilevel"/>
    <w:tmpl w:val="DD268C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DAA40D5"/>
    <w:multiLevelType w:val="multilevel"/>
    <w:tmpl w:val="CE562DC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33240FE"/>
    <w:multiLevelType w:val="multilevel"/>
    <w:tmpl w:val="2DC8A66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A5A5840"/>
    <w:multiLevelType w:val="multilevel"/>
    <w:tmpl w:val="A6861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46972340">
    <w:abstractNumId w:val="3"/>
  </w:num>
  <w:num w:numId="2" w16cid:durableId="639188174">
    <w:abstractNumId w:val="0"/>
  </w:num>
  <w:num w:numId="3" w16cid:durableId="64843558">
    <w:abstractNumId w:val="8"/>
  </w:num>
  <w:num w:numId="4" w16cid:durableId="668142587">
    <w:abstractNumId w:val="4"/>
  </w:num>
  <w:num w:numId="5" w16cid:durableId="1194150187">
    <w:abstractNumId w:val="10"/>
  </w:num>
  <w:num w:numId="6" w16cid:durableId="332538523">
    <w:abstractNumId w:val="5"/>
  </w:num>
  <w:num w:numId="7" w16cid:durableId="2085757569">
    <w:abstractNumId w:val="1"/>
  </w:num>
  <w:num w:numId="8" w16cid:durableId="1870945698">
    <w:abstractNumId w:val="7"/>
  </w:num>
  <w:num w:numId="9" w16cid:durableId="693267561">
    <w:abstractNumId w:val="11"/>
  </w:num>
  <w:num w:numId="10" w16cid:durableId="2033803932">
    <w:abstractNumId w:val="2"/>
  </w:num>
  <w:num w:numId="11" w16cid:durableId="400641517">
    <w:abstractNumId w:val="6"/>
  </w:num>
  <w:num w:numId="12" w16cid:durableId="44118946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4541"/>
    <w:rsid w:val="000212DA"/>
    <w:rsid w:val="00021FB8"/>
    <w:rsid w:val="00281F3D"/>
    <w:rsid w:val="00345E2A"/>
    <w:rsid w:val="00546771"/>
    <w:rsid w:val="00573D50"/>
    <w:rsid w:val="00A37065"/>
    <w:rsid w:val="00A7134A"/>
    <w:rsid w:val="00C901B7"/>
    <w:rsid w:val="00C92C7D"/>
    <w:rsid w:val="00CF4138"/>
    <w:rsid w:val="00D606B2"/>
    <w:rsid w:val="00DB78DF"/>
    <w:rsid w:val="00E93545"/>
    <w:rsid w:val="00E95FB9"/>
    <w:rsid w:val="00F11D0F"/>
    <w:rsid w:val="00F74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85710F"/>
  <w15:docId w15:val="{DA489477-D6BB-4EC5-9988-136BEADD3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597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845457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ip.jasienica.pl/BIP.aspx?Sel=7749&amp;ident=23686&amp;kat=1" TargetMode="External"/><Relationship Id="rId5" Type="http://schemas.openxmlformats.org/officeDocument/2006/relationships/hyperlink" Target="http://bip.jasienica.pl/BIP.aspx?Sel=7749&amp;ident=2352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900</Words>
  <Characters>5401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Ganczarczyk</dc:creator>
  <cp:lastModifiedBy>Renata Gruszka</cp:lastModifiedBy>
  <cp:revision>2</cp:revision>
  <cp:lastPrinted>2025-01-20T12:43:00Z</cp:lastPrinted>
  <dcterms:created xsi:type="dcterms:W3CDTF">2026-01-23T09:06:00Z</dcterms:created>
  <dcterms:modified xsi:type="dcterms:W3CDTF">2026-01-23T09:06:00Z</dcterms:modified>
</cp:coreProperties>
</file>